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B8C" w:rsidRDefault="00A13B8C">
      <w:pPr>
        <w:pStyle w:val="Heading2"/>
        <w:rPr>
          <w:rFonts w:ascii="Times New Roman" w:hAnsi="Times New Roman" w:cs="Times New Roman"/>
          <w:b w:val="0"/>
          <w:bCs w:val="0"/>
          <w:color w:val="auto"/>
          <w:spacing w:val="0"/>
          <w:kern w:val="0"/>
          <w:sz w:val="24"/>
          <w:szCs w:val="24"/>
        </w:rPr>
      </w:pPr>
      <w:r>
        <w:t>Definition of a Seismograph</w:t>
      </w:r>
    </w:p>
    <w:p w:rsidR="00A13B8C" w:rsidRDefault="00A13B8C">
      <w:pPr>
        <w:overflowPunct/>
        <w:rPr>
          <w:color w:val="auto"/>
          <w:kern w:val="0"/>
          <w:sz w:val="24"/>
          <w:szCs w:val="24"/>
        </w:rPr>
        <w:sectPr w:rsidR="00A13B8C">
          <w:pgSz w:w="12240" w:h="15840"/>
          <w:pgMar w:top="1440" w:right="1440" w:bottom="1440" w:left="1440" w:header="720" w:footer="720" w:gutter="0"/>
          <w:cols w:space="720"/>
          <w:noEndnote/>
        </w:sectPr>
      </w:pPr>
    </w:p>
    <w:p w:rsidR="00A13B8C" w:rsidRDefault="00A13B8C">
      <w:pPr>
        <w:pStyle w:val="BodyText3"/>
        <w:spacing w:line="300" w:lineRule="auto"/>
        <w:rPr>
          <w:rFonts w:ascii="Times New Roman" w:hAnsi="Times New Roman" w:cs="Times New Roman"/>
          <w:sz w:val="22"/>
          <w:szCs w:val="22"/>
        </w:rPr>
      </w:pPr>
      <w:r>
        <w:rPr>
          <w:rFonts w:ascii="Times New Roman" w:hAnsi="Times New Roman" w:cs="Times New Roman"/>
          <w:sz w:val="22"/>
          <w:szCs w:val="22"/>
        </w:rPr>
        <w:t xml:space="preserve">Seismograph seis·mo·graph:  An instrument for automatically detecting and recording the intensity, direction, and duration of a movement of the ground, especially of an earthquake. </w:t>
      </w:r>
    </w:p>
    <w:p w:rsidR="00A13B8C" w:rsidRDefault="00A13B8C">
      <w:pPr>
        <w:pStyle w:val="BodyText3"/>
        <w:spacing w:line="300" w:lineRule="auto"/>
        <w:rPr>
          <w:rFonts w:ascii="Times New Roman" w:hAnsi="Times New Roman" w:cs="Times New Roman"/>
          <w:sz w:val="22"/>
          <w:szCs w:val="22"/>
        </w:rPr>
      </w:pPr>
      <w:r>
        <w:rPr>
          <w:rFonts w:ascii="Times New Roman" w:hAnsi="Times New Roman" w:cs="Times New Roman"/>
          <w:sz w:val="22"/>
          <w:szCs w:val="22"/>
        </w:rPr>
        <w:t>The word is of Greek origin,“seismo” meaning “earthquake," fromseiein"to shake."</w:t>
      </w:r>
    </w:p>
    <w:p w:rsidR="00A13B8C" w:rsidRDefault="00A13B8C">
      <w:pPr>
        <w:pStyle w:val="BodyText3"/>
        <w:spacing w:line="300" w:lineRule="auto"/>
        <w:rPr>
          <w:rFonts w:ascii="Times New Roman" w:hAnsi="Times New Roman" w:cs="Times New Roman"/>
          <w:sz w:val="22"/>
          <w:szCs w:val="22"/>
        </w:rPr>
      </w:pPr>
      <w:r>
        <w:rPr>
          <w:rFonts w:ascii="Times New Roman" w:hAnsi="Times New Roman" w:cs="Times New Roman"/>
          <w:sz w:val="22"/>
          <w:szCs w:val="22"/>
        </w:rPr>
        <w:t xml:space="preserve">Graph: shortening offormula.  The verb meaning "charted on a graph" is from 1889. </w:t>
      </w:r>
    </w:p>
    <w:p w:rsidR="00A13B8C" w:rsidRDefault="00A13B8C">
      <w:pPr>
        <w:pStyle w:val="BodyText3"/>
        <w:spacing w:line="300" w:lineRule="auto"/>
        <w:rPr>
          <w:rFonts w:ascii="Times New Roman" w:hAnsi="Times New Roman" w:cs="Times New Roman"/>
          <w:sz w:val="22"/>
          <w:szCs w:val="22"/>
        </w:rPr>
      </w:pPr>
      <w:r>
        <w:rPr>
          <w:rFonts w:ascii="Times New Roman" w:hAnsi="Times New Roman" w:cs="Times New Roman"/>
          <w:sz w:val="22"/>
          <w:szCs w:val="22"/>
        </w:rPr>
        <w:t>Therefore we have roughly translated a shaking graph or an earthquake graph, which is exactly what a seismograph is.</w:t>
      </w:r>
    </w:p>
    <w:p w:rsidR="00A13B8C" w:rsidRDefault="00A13B8C">
      <w:pPr>
        <w:pStyle w:val="BodyText3"/>
        <w:spacing w:line="300" w:lineRule="auto"/>
        <w:rPr>
          <w:rFonts w:ascii="Times New Roman" w:hAnsi="Times New Roman" w:cs="Times New Roman"/>
          <w:sz w:val="22"/>
          <w:szCs w:val="22"/>
        </w:rPr>
      </w:pPr>
      <w:r>
        <w:rPr>
          <w:rFonts w:ascii="Times New Roman" w:hAnsi="Times New Roman" w:cs="Times New Roman"/>
          <w:sz w:val="22"/>
          <w:szCs w:val="22"/>
        </w:rPr>
        <w:t xml:space="preserve">Most seismographs employ a pendulum mounted within a rigid framework and connected to a mechanical, optical, or electromagnetic recording device. When the Earth vibrates or shakes, inertia keeps the pendulum steady with respect to the movements of the frame, producing a graphic record of the duration and intensity of the Earth's movements. Separate instruments are needed to record the north-south horizontal, east-west horizontal, and vertical components of a tremor. By comparing the records produced by seismographs located in three or more locations across the Earth, the location and strength of an earthquake can be determined. </w:t>
      </w:r>
    </w:p>
    <w:p w:rsidR="00A13B8C" w:rsidRDefault="00A13B8C">
      <w:pPr>
        <w:pStyle w:val="BodyText3"/>
        <w:spacing w:line="300" w:lineRule="auto"/>
        <w:rPr>
          <w:rFonts w:ascii="Times New Roman" w:hAnsi="Times New Roman" w:cs="Times New Roman"/>
          <w:color w:val="auto"/>
          <w:kern w:val="0"/>
          <w:sz w:val="24"/>
          <w:szCs w:val="24"/>
        </w:rPr>
      </w:pPr>
      <w:r>
        <w:rPr>
          <w:rFonts w:ascii="Times New Roman" w:hAnsi="Times New Roman" w:cs="Times New Roman"/>
          <w:sz w:val="22"/>
          <w:szCs w:val="22"/>
        </w:rPr>
        <w:t>Seismic waves are the vibrations from earthquakes that travel through the Earth; they are recorded on instruments called seismographs. Seismographs record a zigzag trace that shows the varying amplitude of ground oscillations beneath the instrument. Sensitive seismographs, which greatly magnify these ground motions, can detect strong earthquakes from sources anywhere in the world. The time, location and magnitude of an earthquake can be determined from the data recorded by seismograph stations.</w:t>
      </w:r>
    </w:p>
    <w:p w:rsidR="00A13B8C" w:rsidRDefault="00A13B8C">
      <w:pPr>
        <w:overflowPunct/>
        <w:rPr>
          <w:color w:val="auto"/>
          <w:kern w:val="0"/>
          <w:sz w:val="24"/>
          <w:szCs w:val="24"/>
        </w:rPr>
        <w:sectPr w:rsidR="00A13B8C">
          <w:type w:val="continuous"/>
          <w:pgSz w:w="12240" w:h="15840"/>
          <w:pgMar w:top="1440" w:right="1440" w:bottom="1440" w:left="1440" w:header="720" w:footer="720" w:gutter="0"/>
          <w:cols w:space="720"/>
          <w:noEndnote/>
        </w:sectPr>
      </w:pPr>
    </w:p>
    <w:p w:rsidR="00A13B8C" w:rsidRDefault="00A13B8C">
      <w:pPr>
        <w:pStyle w:val="unknownstyle"/>
        <w:jc w:val="right"/>
        <w:rPr>
          <w:rFonts w:ascii="Times New Roman" w:hAnsi="Times New Roman" w:cs="Times New Roman"/>
          <w:b w:val="0"/>
          <w:bCs w:val="0"/>
          <w:color w:val="auto"/>
          <w:spacing w:val="0"/>
          <w:kern w:val="0"/>
          <w:sz w:val="24"/>
          <w:szCs w:val="24"/>
        </w:rPr>
      </w:pPr>
      <w:r>
        <w:rPr>
          <w:sz w:val="12"/>
          <w:szCs w:val="12"/>
        </w:rPr>
        <w:t>20 Nov 2012</w:t>
      </w:r>
    </w:p>
    <w:p w:rsidR="00A13B8C" w:rsidRDefault="00A13B8C">
      <w:pPr>
        <w:overflowPunct/>
        <w:rPr>
          <w:color w:val="auto"/>
          <w:kern w:val="0"/>
          <w:sz w:val="24"/>
          <w:szCs w:val="24"/>
        </w:rPr>
        <w:sectPr w:rsidR="00A13B8C">
          <w:type w:val="continuous"/>
          <w:pgSz w:w="12240" w:h="15840"/>
          <w:pgMar w:top="1440" w:right="1440" w:bottom="1440" w:left="1440" w:header="720" w:footer="720" w:gutter="0"/>
          <w:cols w:space="720"/>
          <w:noEndnote/>
        </w:sectPr>
      </w:pPr>
    </w:p>
    <w:p w:rsidR="00A13B8C" w:rsidRDefault="00A13B8C">
      <w:pPr>
        <w:pStyle w:val="unknownstyle2"/>
        <w:rPr>
          <w:rFonts w:ascii="Times New Roman" w:hAnsi="Times New Roman" w:cs="Times New Roman"/>
          <w:caps w:val="0"/>
          <w:color w:val="auto"/>
          <w:spacing w:val="0"/>
          <w:kern w:val="0"/>
          <w:sz w:val="24"/>
          <w:szCs w:val="24"/>
        </w:rPr>
      </w:pPr>
      <w:r>
        <w:rPr>
          <w:sz w:val="20"/>
          <w:szCs w:val="20"/>
        </w:rPr>
        <w:t>Stacy Henderson</w:t>
      </w:r>
    </w:p>
    <w:p w:rsidR="00A13B8C" w:rsidRDefault="00A13B8C">
      <w:pPr>
        <w:overflowPunct/>
        <w:rPr>
          <w:color w:val="auto"/>
          <w:kern w:val="0"/>
          <w:sz w:val="24"/>
          <w:szCs w:val="24"/>
        </w:rPr>
        <w:sectPr w:rsidR="00A13B8C">
          <w:type w:val="continuous"/>
          <w:pgSz w:w="12240" w:h="15840"/>
          <w:pgMar w:top="1440" w:right="1440" w:bottom="1440" w:left="1440" w:header="720" w:footer="720" w:gutter="0"/>
          <w:cols w:space="720"/>
          <w:noEndnote/>
        </w:sectPr>
      </w:pPr>
    </w:p>
    <w:p w:rsidR="00A13B8C" w:rsidRDefault="00A13B8C">
      <w:pPr>
        <w:pStyle w:val="unknownstyle1"/>
        <w:rPr>
          <w:rFonts w:ascii="Times New Roman" w:hAnsi="Times New Roman" w:cs="Times New Roman"/>
          <w:color w:val="auto"/>
          <w:kern w:val="0"/>
          <w:sz w:val="24"/>
          <w:szCs w:val="24"/>
        </w:rPr>
      </w:pPr>
    </w:p>
    <w:p w:rsidR="00A13B8C" w:rsidRDefault="00A13B8C">
      <w:pPr>
        <w:overflowPunct/>
        <w:rPr>
          <w:color w:val="auto"/>
          <w:kern w:val="0"/>
          <w:sz w:val="24"/>
          <w:szCs w:val="24"/>
        </w:rPr>
        <w:sectPr w:rsidR="00A13B8C">
          <w:type w:val="continuous"/>
          <w:pgSz w:w="12240" w:h="15840"/>
          <w:pgMar w:top="1440" w:right="1440" w:bottom="1440" w:left="1440" w:header="720" w:footer="720" w:gutter="0"/>
          <w:cols w:space="720"/>
          <w:noEndnote/>
        </w:sectPr>
      </w:pPr>
    </w:p>
    <w:p w:rsidR="00A13B8C" w:rsidRDefault="00A13B8C">
      <w:pPr>
        <w:spacing w:after="135" w:line="211" w:lineRule="atLeast"/>
        <w:jc w:val="center"/>
        <w:rPr>
          <w:color w:val="auto"/>
          <w:kern w:val="0"/>
          <w:sz w:val="24"/>
          <w:szCs w:val="24"/>
        </w:rPr>
      </w:pPr>
      <w:r>
        <w:rPr>
          <w:rFonts w:ascii="Arial" w:hAnsi="Arial" w:cs="Arial"/>
          <w:color w:val="444444"/>
          <w:sz w:val="16"/>
          <w:szCs w:val="16"/>
        </w:rPr>
        <w:t>Seismograph machine</w:t>
      </w:r>
    </w:p>
    <w:p w:rsidR="00A13B8C" w:rsidRDefault="00A13B8C">
      <w:pPr>
        <w:overflowPunct/>
        <w:rPr>
          <w:color w:val="auto"/>
          <w:kern w:val="0"/>
          <w:sz w:val="24"/>
          <w:szCs w:val="24"/>
        </w:rPr>
        <w:sectPr w:rsidR="00A13B8C">
          <w:type w:val="continuous"/>
          <w:pgSz w:w="12240" w:h="15840"/>
          <w:pgMar w:top="1440" w:right="1440" w:bottom="1440" w:left="1440" w:header="720" w:footer="720" w:gutter="0"/>
          <w:cols w:space="720"/>
          <w:noEndnote/>
        </w:sectPr>
      </w:pPr>
    </w:p>
    <w:p w:rsidR="00A13B8C" w:rsidRDefault="00A13B8C">
      <w:pPr>
        <w:spacing w:line="300" w:lineRule="auto"/>
        <w:rPr>
          <w:color w:val="auto"/>
          <w:kern w:val="0"/>
          <w:sz w:val="24"/>
          <w:szCs w:val="24"/>
        </w:rPr>
      </w:pPr>
      <w:r>
        <w:rPr>
          <w:sz w:val="22"/>
          <w:szCs w:val="22"/>
        </w:rPr>
        <w:t xml:space="preserve">The sensor part of a seismograph is referred to as the seismometer, the graph capability was added as a later invention. </w:t>
      </w:r>
    </w:p>
    <w:p w:rsidR="00A13B8C" w:rsidRDefault="00A13B8C">
      <w:pPr>
        <w:overflowPunct/>
        <w:rPr>
          <w:color w:val="auto"/>
          <w:kern w:val="0"/>
          <w:sz w:val="24"/>
          <w:szCs w:val="24"/>
        </w:rPr>
        <w:sectPr w:rsidR="00A13B8C">
          <w:type w:val="continuous"/>
          <w:pgSz w:w="12240" w:h="15840"/>
          <w:pgMar w:top="1440" w:right="1440" w:bottom="1440" w:left="1440" w:header="720" w:footer="720" w:gutter="0"/>
          <w:cols w:space="720"/>
          <w:noEndnote/>
        </w:sectPr>
      </w:pPr>
    </w:p>
    <w:p w:rsidR="00A13B8C" w:rsidRDefault="00A13B8C">
      <w:pPr>
        <w:spacing w:after="135" w:line="211" w:lineRule="atLeast"/>
        <w:jc w:val="center"/>
        <w:rPr>
          <w:color w:val="auto"/>
          <w:kern w:val="0"/>
          <w:sz w:val="24"/>
          <w:szCs w:val="24"/>
        </w:rPr>
      </w:pPr>
      <w:r>
        <w:rPr>
          <w:rFonts w:ascii="Arial" w:hAnsi="Arial" w:cs="Arial"/>
          <w:color w:val="444444"/>
          <w:sz w:val="16"/>
          <w:szCs w:val="16"/>
        </w:rPr>
        <w:t xml:space="preserve">Earthquake reading from a seismograph </w:t>
      </w:r>
    </w:p>
    <w:p w:rsidR="00A13B8C" w:rsidRDefault="00A13B8C">
      <w:pPr>
        <w:overflowPunct/>
        <w:rPr>
          <w:color w:val="auto"/>
          <w:kern w:val="0"/>
          <w:sz w:val="24"/>
          <w:szCs w:val="24"/>
        </w:rPr>
        <w:sectPr w:rsidR="00A13B8C">
          <w:type w:val="continuous"/>
          <w:pgSz w:w="12240" w:h="15840"/>
          <w:pgMar w:top="1440" w:right="1440" w:bottom="1440" w:left="1440" w:header="720" w:footer="720" w:gutter="0"/>
          <w:cols w:space="720"/>
          <w:noEndnote/>
        </w:sectPr>
      </w:pPr>
    </w:p>
    <w:p w:rsidR="00A13B8C" w:rsidRDefault="00A13B8C">
      <w:pPr>
        <w:pStyle w:val="BodyText3"/>
        <w:spacing w:line="300" w:lineRule="auto"/>
        <w:rPr>
          <w:rFonts w:ascii="Times New Roman" w:hAnsi="Times New Roman" w:cs="Times New Roman"/>
          <w:sz w:val="22"/>
          <w:szCs w:val="22"/>
        </w:rPr>
      </w:pPr>
      <w:r>
        <w:rPr>
          <w:rFonts w:ascii="Times New Roman" w:hAnsi="Times New Roman" w:cs="Times New Roman"/>
          <w:sz w:val="22"/>
          <w:szCs w:val="22"/>
        </w:rPr>
        <w:t xml:space="preserve">The seismograph is thought to have been first developed around AD 132 in China.  It was a cylindrical shape and was located around the upper circumference of the cylinder.  Around the lower circumference were frogs with open mouths.  Balls were located in the dragon’s mouths.  When there was an earthquake the balls would roll down into a frog’s mouth.  This would indicate which direction the earth moved.  </w:t>
      </w:r>
    </w:p>
    <w:p w:rsidR="00A13B8C" w:rsidRDefault="00A13B8C">
      <w:pPr>
        <w:pStyle w:val="BodyText3"/>
        <w:spacing w:line="300" w:lineRule="auto"/>
        <w:rPr>
          <w:rFonts w:ascii="Times New Roman" w:hAnsi="Times New Roman" w:cs="Times New Roman"/>
          <w:color w:val="auto"/>
          <w:kern w:val="0"/>
          <w:sz w:val="24"/>
          <w:szCs w:val="24"/>
        </w:rPr>
      </w:pPr>
      <w:r>
        <w:rPr>
          <w:rFonts w:ascii="Times New Roman" w:hAnsi="Times New Roman" w:cs="Times New Roman"/>
          <w:sz w:val="22"/>
          <w:szCs w:val="22"/>
        </w:rPr>
        <w:t xml:space="preserve">There followed devices in the 17th century utilizing bowls or cups and water spillage.  In 1855 an Italian named Luigi Palmieri invented the seismometer, which was a first incarnation of the modern seismogram.  It utilized mercury in U-shaped tubes oriented toward the points on a compass.  When the earth shook, the motion of the mercury made an electrical contact that stopped a clock and simultaneously started a recording drum on which the motion of a float on the surface of mercury was registered. This device thus indicated time of occurrence and the relative intensity and duration of the ground motion. </w:t>
      </w:r>
      <w:r>
        <w:rPr>
          <w:rFonts w:ascii="Times New Roman" w:hAnsi="Times New Roman" w:cs="Times New Roman"/>
          <w:sz w:val="22"/>
          <w:szCs w:val="22"/>
        </w:rPr>
        <w:br/>
      </w:r>
    </w:p>
    <w:p w:rsidR="00A13B8C" w:rsidRDefault="00A13B8C">
      <w:pPr>
        <w:overflowPunct/>
        <w:rPr>
          <w:color w:val="auto"/>
          <w:kern w:val="0"/>
          <w:sz w:val="24"/>
          <w:szCs w:val="24"/>
        </w:rPr>
        <w:sectPr w:rsidR="00A13B8C">
          <w:type w:val="continuous"/>
          <w:pgSz w:w="12240" w:h="15840"/>
          <w:pgMar w:top="1440" w:right="1440" w:bottom="1440" w:left="1440" w:header="720" w:footer="720" w:gutter="0"/>
          <w:cols w:space="720"/>
          <w:noEndnote/>
        </w:sectPr>
      </w:pPr>
    </w:p>
    <w:p w:rsidR="00A13B8C" w:rsidRDefault="00A13B8C">
      <w:pPr>
        <w:pStyle w:val="Heading2"/>
        <w:rPr>
          <w:rFonts w:ascii="Times New Roman" w:hAnsi="Times New Roman" w:cs="Times New Roman"/>
          <w:b w:val="0"/>
          <w:bCs w:val="0"/>
          <w:color w:val="auto"/>
          <w:spacing w:val="0"/>
          <w:kern w:val="0"/>
          <w:sz w:val="24"/>
          <w:szCs w:val="24"/>
        </w:rPr>
      </w:pPr>
      <w:r>
        <w:t>Origin of the Seismograph</w:t>
      </w:r>
    </w:p>
    <w:p w:rsidR="00A13B8C" w:rsidRDefault="00A13B8C">
      <w:pPr>
        <w:overflowPunct/>
        <w:rPr>
          <w:color w:val="auto"/>
          <w:kern w:val="0"/>
          <w:sz w:val="24"/>
          <w:szCs w:val="24"/>
        </w:rPr>
        <w:sectPr w:rsidR="00A13B8C">
          <w:type w:val="continuous"/>
          <w:pgSz w:w="12240" w:h="15840"/>
          <w:pgMar w:top="1440" w:right="1440" w:bottom="1440" w:left="1440" w:header="720" w:footer="720" w:gutter="0"/>
          <w:cols w:space="720"/>
          <w:noEndnote/>
        </w:sectPr>
      </w:pPr>
    </w:p>
    <w:p w:rsidR="00A13B8C" w:rsidRDefault="00A13B8C">
      <w:pPr>
        <w:pStyle w:val="BodyText3"/>
        <w:spacing w:line="300" w:lineRule="auto"/>
        <w:rPr>
          <w:rFonts w:ascii="Times New Roman" w:hAnsi="Times New Roman" w:cs="Times New Roman"/>
          <w:color w:val="auto"/>
          <w:kern w:val="0"/>
          <w:sz w:val="24"/>
          <w:szCs w:val="24"/>
        </w:rPr>
      </w:pPr>
      <w:r>
        <w:rPr>
          <w:rFonts w:ascii="Times New Roman" w:hAnsi="Times New Roman" w:cs="Times New Roman"/>
          <w:sz w:val="22"/>
          <w:szCs w:val="22"/>
        </w:rPr>
        <w:t>In 1880 with the collaboration of James Alfred Ewing, Thomas Gray, andMilne, British scientists working in Japan, the Seismological Society of Japan was formed.  During this time forerunners of today’s seismograph were invented, one of which was Milne’s horizontal pendulum seismograph</w:t>
      </w:r>
      <w:r>
        <w:t>.</w:t>
      </w:r>
    </w:p>
    <w:p w:rsidR="00A13B8C" w:rsidRDefault="00A13B8C">
      <w:pPr>
        <w:overflowPunct/>
        <w:rPr>
          <w:color w:val="auto"/>
          <w:kern w:val="0"/>
          <w:sz w:val="24"/>
          <w:szCs w:val="24"/>
        </w:rPr>
        <w:sectPr w:rsidR="00A13B8C">
          <w:type w:val="continuous"/>
          <w:pgSz w:w="12240" w:h="15840"/>
          <w:pgMar w:top="1440" w:right="1440" w:bottom="1440" w:left="1440" w:header="720" w:footer="720" w:gutter="0"/>
          <w:cols w:space="720"/>
          <w:noEndnote/>
        </w:sectPr>
      </w:pPr>
    </w:p>
    <w:p w:rsidR="00A13B8C" w:rsidRDefault="00A13B8C">
      <w:pPr>
        <w:spacing w:after="135" w:line="211" w:lineRule="atLeast"/>
        <w:rPr>
          <w:rFonts w:ascii="Arial" w:hAnsi="Arial" w:cs="Arial"/>
          <w:color w:val="444444"/>
          <w:sz w:val="16"/>
          <w:szCs w:val="16"/>
        </w:rPr>
      </w:pPr>
      <w:r>
        <w:rPr>
          <w:rFonts w:ascii="Arial" w:hAnsi="Arial" w:cs="Arial"/>
          <w:color w:val="444444"/>
          <w:sz w:val="16"/>
          <w:szCs w:val="16"/>
        </w:rPr>
        <w:t>Schematic diagram of a 1924 Anderson-Wood torsion pendulum seismograph, the type used by seismologist Charles F. Richter to define his earthquake magnitude scale.</w:t>
      </w:r>
    </w:p>
    <w:p w:rsidR="00A13B8C" w:rsidRDefault="00A13B8C">
      <w:pPr>
        <w:spacing w:after="135" w:line="211" w:lineRule="atLeast"/>
        <w:rPr>
          <w:rFonts w:ascii="Arial" w:hAnsi="Arial" w:cs="Arial"/>
          <w:color w:val="444444"/>
          <w:sz w:val="16"/>
          <w:szCs w:val="16"/>
        </w:rPr>
      </w:pPr>
      <w:r>
        <w:rPr>
          <w:rFonts w:ascii="Arial" w:hAnsi="Arial" w:cs="Arial"/>
          <w:color w:val="444444"/>
          <w:sz w:val="16"/>
          <w:szCs w:val="16"/>
        </w:rPr>
        <w:t>A small copper cylinder (C) was attached to a tungsten wire (T) between the poles (N, S) of a U-shaped permanent magnet. In response to oscillations of the ground caused by an earthquake, the pendulum swung in a nearly horizontal plane around the wire, its own free oscillation being reduced, or damped, by the magnetic field. Magnification of its movements for recording purposes was made possible by use of a mirror (m).</w:t>
      </w:r>
    </w:p>
    <w:p w:rsidR="00A13B8C" w:rsidRDefault="00A13B8C">
      <w:pPr>
        <w:spacing w:after="280" w:line="198" w:lineRule="atLeast"/>
        <w:rPr>
          <w:color w:val="auto"/>
          <w:kern w:val="0"/>
          <w:sz w:val="24"/>
          <w:szCs w:val="24"/>
        </w:rPr>
      </w:pPr>
      <w:r>
        <w:rPr>
          <w:rFonts w:ascii="Arial" w:hAnsi="Arial" w:cs="Arial"/>
          <w:i/>
          <w:iCs/>
          <w:color w:val="444444"/>
          <w:sz w:val="16"/>
          <w:szCs w:val="16"/>
        </w:rPr>
        <w:t>Encyclopædia Britannica, Inc.</w:t>
      </w:r>
    </w:p>
    <w:p w:rsidR="00A13B8C" w:rsidRDefault="00A13B8C">
      <w:pPr>
        <w:overflowPunct/>
        <w:rPr>
          <w:color w:val="auto"/>
          <w:kern w:val="0"/>
          <w:sz w:val="24"/>
          <w:szCs w:val="24"/>
        </w:rPr>
        <w:sectPr w:rsidR="00A13B8C">
          <w:type w:val="continuous"/>
          <w:pgSz w:w="12240" w:h="15840"/>
          <w:pgMar w:top="1440" w:right="1440" w:bottom="1440" w:left="1440" w:header="720" w:footer="720" w:gutter="0"/>
          <w:cols w:space="720"/>
          <w:noEndnote/>
        </w:sectPr>
      </w:pPr>
    </w:p>
    <w:p w:rsidR="00A13B8C" w:rsidRDefault="00A13B8C">
      <w:pPr>
        <w:spacing w:after="135" w:line="211" w:lineRule="atLeast"/>
        <w:jc w:val="center"/>
        <w:rPr>
          <w:color w:val="auto"/>
          <w:kern w:val="0"/>
          <w:sz w:val="24"/>
          <w:szCs w:val="24"/>
        </w:rPr>
      </w:pPr>
      <w:r>
        <w:rPr>
          <w:rFonts w:ascii="Arial" w:hAnsi="Arial" w:cs="Arial"/>
          <w:color w:val="444444"/>
          <w:sz w:val="16"/>
          <w:szCs w:val="16"/>
        </w:rPr>
        <w:t>Horizontal pendulum seismograph</w:t>
      </w:r>
    </w:p>
    <w:p w:rsidR="00A13B8C" w:rsidRDefault="00A13B8C">
      <w:pPr>
        <w:overflowPunct/>
        <w:rPr>
          <w:color w:val="auto"/>
          <w:kern w:val="0"/>
          <w:sz w:val="24"/>
          <w:szCs w:val="24"/>
        </w:rPr>
        <w:sectPr w:rsidR="00A13B8C">
          <w:type w:val="continuous"/>
          <w:pgSz w:w="12240" w:h="15840"/>
          <w:pgMar w:top="1440" w:right="1440" w:bottom="1440" w:left="1440" w:header="720" w:footer="720" w:gutter="0"/>
          <w:cols w:space="720"/>
          <w:noEndnote/>
        </w:sectPr>
      </w:pPr>
    </w:p>
    <w:p w:rsidR="00A13B8C" w:rsidRDefault="00A13B8C">
      <w:pPr>
        <w:pStyle w:val="BodyText3"/>
        <w:spacing w:line="300" w:lineRule="auto"/>
        <w:rPr>
          <w:rFonts w:ascii="Times New Roman" w:hAnsi="Times New Roman" w:cs="Times New Roman"/>
          <w:color w:val="auto"/>
          <w:kern w:val="0"/>
          <w:sz w:val="24"/>
          <w:szCs w:val="24"/>
        </w:rPr>
      </w:pPr>
      <w:r>
        <w:rPr>
          <w:rFonts w:ascii="Times New Roman" w:hAnsi="Times New Roman" w:cs="Times New Roman"/>
          <w:sz w:val="22"/>
          <w:szCs w:val="22"/>
        </w:rPr>
        <w:t>Milne’s design was improved on after WWII, and eventually became the modern seismograph shown on the previous page.</w:t>
      </w:r>
    </w:p>
    <w:p w:rsidR="00A13B8C" w:rsidRDefault="00A13B8C">
      <w:pPr>
        <w:overflowPunct/>
        <w:rPr>
          <w:color w:val="auto"/>
          <w:kern w:val="0"/>
          <w:sz w:val="24"/>
          <w:szCs w:val="24"/>
        </w:rPr>
        <w:sectPr w:rsidR="00A13B8C">
          <w:type w:val="continuous"/>
          <w:pgSz w:w="12240" w:h="15840"/>
          <w:pgMar w:top="1440" w:right="1440" w:bottom="1440" w:left="1440" w:header="720" w:footer="720" w:gutter="0"/>
          <w:cols w:space="720"/>
          <w:noEndnote/>
        </w:sectPr>
      </w:pPr>
    </w:p>
    <w:p w:rsidR="00000000" w:rsidRDefault="00A13B8C" w:rsidP="00A13B8C">
      <w:pPr>
        <w:spacing w:after="135" w:line="211" w:lineRule="atLeast"/>
        <w:jc w:val="center"/>
      </w:pPr>
      <w:r>
        <w:rPr>
          <w:rFonts w:ascii="Arial" w:hAnsi="Arial" w:cs="Arial"/>
          <w:color w:val="444444"/>
          <w:sz w:val="16"/>
          <w:szCs w:val="16"/>
        </w:rPr>
        <w:t>Seismograph station being serviced in Alaska</w:t>
      </w:r>
    </w:p>
    <w:sectPr w:rsidR="00000000" w:rsidSect="00A13B8C">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3B8C"/>
    <w:rsid w:val="00A13B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color w:val="000000"/>
      <w:kern w:val="28"/>
      <w:sz w:val="20"/>
      <w:szCs w:val="20"/>
    </w:rPr>
  </w:style>
  <w:style w:type="paragraph" w:styleId="Heading2">
    <w:name w:val="heading 2"/>
    <w:basedOn w:val="Normal"/>
    <w:link w:val="Heading2Char"/>
    <w:uiPriority w:val="99"/>
    <w:qFormat/>
    <w:pPr>
      <w:outlineLvl w:val="1"/>
    </w:pPr>
    <w:rPr>
      <w:rFonts w:ascii="Tw Cen MT" w:hAnsi="Tw Cen MT" w:cs="Tw Cen MT"/>
      <w:b/>
      <w:bCs/>
      <w:color w:val="003300"/>
      <w:spacing w:val="10"/>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13B8C"/>
    <w:rPr>
      <w:rFonts w:asciiTheme="majorHAnsi" w:eastAsiaTheme="majorEastAsia" w:hAnsiTheme="majorHAnsi" w:cstheme="majorBidi"/>
      <w:b/>
      <w:bCs/>
      <w:i/>
      <w:iCs/>
      <w:color w:val="000000"/>
      <w:kern w:val="28"/>
      <w:sz w:val="28"/>
      <w:szCs w:val="28"/>
    </w:rPr>
  </w:style>
  <w:style w:type="paragraph" w:styleId="BodyText3">
    <w:name w:val="Body Text 3"/>
    <w:basedOn w:val="Normal"/>
    <w:link w:val="BodyText3Char"/>
    <w:uiPriority w:val="99"/>
    <w:pPr>
      <w:spacing w:after="120" w:line="251" w:lineRule="auto"/>
    </w:pPr>
    <w:rPr>
      <w:rFonts w:ascii="Tw Cen MT" w:hAnsi="Tw Cen MT" w:cs="Tw Cen MT"/>
    </w:rPr>
  </w:style>
  <w:style w:type="character" w:customStyle="1" w:styleId="BodyText3Char">
    <w:name w:val="Body Text 3 Char"/>
    <w:basedOn w:val="DefaultParagraphFont"/>
    <w:link w:val="BodyText3"/>
    <w:uiPriority w:val="99"/>
    <w:semiHidden/>
    <w:rsid w:val="00A13B8C"/>
    <w:rPr>
      <w:rFonts w:ascii="Times New Roman" w:hAnsi="Times New Roman" w:cs="Times New Roman"/>
      <w:color w:val="000000"/>
      <w:kern w:val="28"/>
      <w:sz w:val="16"/>
      <w:szCs w:val="16"/>
    </w:rPr>
  </w:style>
  <w:style w:type="paragraph" w:customStyle="1" w:styleId="unknownstyle">
    <w:name w:val="unknown style"/>
    <w:uiPriority w:val="99"/>
    <w:pPr>
      <w:widowControl w:val="0"/>
      <w:overflowPunct w:val="0"/>
      <w:autoSpaceDE w:val="0"/>
      <w:autoSpaceDN w:val="0"/>
      <w:adjustRightInd w:val="0"/>
    </w:pPr>
    <w:rPr>
      <w:rFonts w:ascii="Tw Cen MT" w:hAnsi="Tw Cen MT" w:cs="Tw Cen MT"/>
      <w:b/>
      <w:bCs/>
      <w:color w:val="000000"/>
      <w:spacing w:val="5"/>
      <w:kern w:val="28"/>
      <w:sz w:val="18"/>
      <w:szCs w:val="18"/>
    </w:rPr>
  </w:style>
  <w:style w:type="paragraph" w:customStyle="1" w:styleId="unknownstyle2">
    <w:name w:val="unknown style2"/>
    <w:uiPriority w:val="99"/>
    <w:pPr>
      <w:widowControl w:val="0"/>
      <w:overflowPunct w:val="0"/>
      <w:autoSpaceDE w:val="0"/>
      <w:autoSpaceDN w:val="0"/>
      <w:adjustRightInd w:val="0"/>
    </w:pPr>
    <w:rPr>
      <w:rFonts w:ascii="Tw Cen MT" w:hAnsi="Tw Cen MT" w:cs="Tw Cen MT"/>
      <w:caps/>
      <w:color w:val="FFFFFF"/>
      <w:spacing w:val="60"/>
      <w:kern w:val="28"/>
      <w:sz w:val="19"/>
      <w:szCs w:val="19"/>
    </w:rPr>
  </w:style>
  <w:style w:type="paragraph" w:customStyle="1" w:styleId="unknownstyle1">
    <w:name w:val="unknown style1"/>
    <w:uiPriority w:val="99"/>
    <w:pPr>
      <w:widowControl w:val="0"/>
      <w:overflowPunct w:val="0"/>
      <w:autoSpaceDE w:val="0"/>
      <w:autoSpaceDN w:val="0"/>
      <w:adjustRightInd w:val="0"/>
    </w:pPr>
    <w:rPr>
      <w:rFonts w:ascii="Tw Cen MT Condensed" w:hAnsi="Tw Cen MT Condensed" w:cs="Tw Cen MT Condensed"/>
      <w:color w:val="000000"/>
      <w:kern w:val="28"/>
      <w:sz w:val="72"/>
      <w:szCs w:val="7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